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End w:id="0"/>
      <w:r>
        <w:rPr>
          <w:rFonts w:ascii="Times New Roman" w:hAnsi="Times New Roman"/>
          <w:b/>
          <w:bCs/>
          <w:sz w:val="20"/>
          <w:szCs w:val="20"/>
        </w:rPr>
        <w:t>ДОГОВОР N _____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 платных образовательных услугах по программам 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среднего профессионального образования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Томск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«____» _____________ 2023 г.</w:t>
      </w:r>
    </w:p>
    <w:p w:rsidR="00AB520E" w:rsidRDefault="00AB520E" w:rsidP="00AB520E">
      <w:pPr>
        <w:pStyle w:val="ConsPlusNonformat"/>
        <w:ind w:firstLine="567"/>
        <w:rPr>
          <w:rFonts w:ascii="Times New Roman" w:hAnsi="Times New Roman" w:cs="Times New Roman"/>
        </w:rPr>
      </w:pPr>
    </w:p>
    <w:p w:rsidR="00AB520E" w:rsidRDefault="00AB520E" w:rsidP="00AB52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Областное государственное бюджетное профессиональное образовательное учреждение «Томский колледж гражданского транспорта», осуществляющее образовательную деятельность на основании лицензии от 20.03.2019 г., серия 70Л01 №0001050, выданной Комитетом по контролю, надзору и лицензированию в сфере образования Томской области на срок – «бессрочно» именуемое в дальнейшем «Исполнитель», в лице директора Гладышева Владимира Викторовича действующего на основании Устава, утвержденного Распоряжением Департамента профессионального образования Томской области </w:t>
      </w:r>
      <w:r w:rsidR="009D534A">
        <w:rPr>
          <w:rFonts w:ascii="Times New Roman" w:hAnsi="Times New Roman" w:cs="Times New Roman"/>
        </w:rPr>
        <w:t xml:space="preserve">от 24.01.2019 г. </w:t>
      </w:r>
      <w:r>
        <w:rPr>
          <w:rFonts w:ascii="Times New Roman" w:hAnsi="Times New Roman" w:cs="Times New Roman"/>
        </w:rPr>
        <w:t>№18 и ___________________________________________________________________________,</w:t>
      </w:r>
    </w:p>
    <w:p w:rsidR="00AB520E" w:rsidRDefault="00AB520E" w:rsidP="00AB520E">
      <w:pPr>
        <w:pStyle w:val="ConsPlusNonformat"/>
        <w:ind w:left="21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в дальнейшем «Заказчик», в лице _____________________________________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:rsidR="00AB520E" w:rsidRDefault="00AB520E" w:rsidP="00AB520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__________________________________________________, </w:t>
      </w:r>
    </w:p>
    <w:p w:rsidR="00AB520E" w:rsidRDefault="00AB520E" w:rsidP="00AB520E">
      <w:pPr>
        <w:pStyle w:val="ConsPlusNonformat"/>
        <w:ind w:left="2124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_________________________________________________________________________,</w:t>
      </w:r>
    </w:p>
    <w:p w:rsidR="00AB520E" w:rsidRDefault="00AB520E" w:rsidP="00AB520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  <w:r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обучение по программе среднего профессионального </w:t>
      </w:r>
      <w:r w:rsidR="006445C6">
        <w:rPr>
          <w:rFonts w:ascii="Times New Roman" w:hAnsi="Times New Roman" w:cs="Times New Roman"/>
        </w:rPr>
        <w:t>образования 23.02.07. «Техническое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</w:rPr>
        <w:t>»</w:t>
      </w:r>
      <w:r w:rsidR="006445C6">
        <w:rPr>
          <w:rFonts w:ascii="Times New Roman" w:hAnsi="Times New Roman"/>
        </w:rPr>
        <w:t xml:space="preserve"> (на базе 11</w:t>
      </w:r>
      <w:r>
        <w:rPr>
          <w:rFonts w:ascii="Times New Roman" w:hAnsi="Times New Roman"/>
        </w:rPr>
        <w:t xml:space="preserve"> классов), </w:t>
      </w:r>
      <w:r w:rsidR="006445C6">
        <w:rPr>
          <w:rFonts w:ascii="Times New Roman" w:hAnsi="Times New Roman"/>
        </w:rPr>
        <w:t>за</w:t>
      </w:r>
      <w:r>
        <w:rPr>
          <w:rFonts w:ascii="Times New Roman" w:hAnsi="Times New Roman"/>
        </w:rPr>
        <w:t>очная форма обучения</w:t>
      </w:r>
    </w:p>
    <w:p w:rsidR="00AB520E" w:rsidRDefault="00AB520E" w:rsidP="00AB520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(код, наименование основной профессиональной образовательной программы)</w:t>
      </w:r>
    </w:p>
    <w:p w:rsidR="00AB520E" w:rsidRDefault="00AB520E" w:rsidP="00AB5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Срок освоения основной профессиональной образовательной программы (продолжительность обучения) на момент подписания Договора составляет 3 года 10 месяцев.</w:t>
      </w:r>
    </w:p>
    <w:p w:rsidR="00AB520E" w:rsidRDefault="00AB520E" w:rsidP="00AB520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После освоения Обучающимся основной профессиональной образовательной программы и успешного прохождения государственной итоговой аттестации ему выдается диплом и свидетельство о присвоении рабочей профессии.</w:t>
      </w:r>
    </w:p>
    <w:p w:rsidR="00AB520E" w:rsidRDefault="00AB520E" w:rsidP="00AB520E">
      <w:pPr>
        <w:pStyle w:val="ConsPlusNonformat"/>
        <w:ind w:left="708" w:firstLine="567"/>
        <w:jc w:val="center"/>
        <w:rPr>
          <w:rFonts w:ascii="Times New Roman" w:hAnsi="Times New Roman" w:cs="Times New Roman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  <w:r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Исполнитель вправе: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частью 1 статьи 34</w:t>
        </w:r>
      </w:hyperlink>
      <w:r w:rsidRPr="002301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Исполнитель обязан:</w:t>
      </w:r>
    </w:p>
    <w:p w:rsidR="00AB520E" w:rsidRPr="002301A0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</w:t>
      </w:r>
      <w:r w:rsidRPr="002301A0">
        <w:rPr>
          <w:rStyle w:val="20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Федерации, учредительными документами, локальными нормативными актами Исполнителя условия</w:t>
      </w:r>
      <w:r w:rsidRPr="002301A0">
        <w:rPr>
          <w:rFonts w:ascii="Times New Roman" w:hAnsi="Times New Roman"/>
          <w:sz w:val="20"/>
          <w:szCs w:val="20"/>
        </w:rPr>
        <w:t xml:space="preserve"> приема, в качестве студента.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301A0">
        <w:rPr>
          <w:rFonts w:ascii="Times New Roman" w:hAnsi="Times New Roman"/>
          <w:sz w:val="20"/>
          <w:szCs w:val="20"/>
        </w:rPr>
        <w:t>2.4.2. Довести до Заказчика информацию, содержащую сведения о предоставлении</w:t>
      </w:r>
      <w:r>
        <w:rPr>
          <w:rFonts w:ascii="Times New Roman" w:hAnsi="Times New Roman"/>
          <w:sz w:val="20"/>
          <w:szCs w:val="20"/>
        </w:rPr>
        <w:t xml:space="preserve"> платных образовательных услуг в порядке и объеме, которые предусмотрены </w:t>
      </w:r>
      <w:hyperlink r:id="rId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Российской Федерации от 7 февраля 1992 г. N 2300-1 «О защите прав потребителей" и Федеральным </w:t>
      </w:r>
      <w:hyperlink r:id="rId8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законом</w:t>
        </w:r>
      </w:hyperlink>
      <w:r>
        <w:rPr>
          <w:rFonts w:ascii="Times New Roman" w:hAnsi="Times New Roman"/>
          <w:sz w:val="20"/>
          <w:szCs w:val="20"/>
        </w:rPr>
        <w:t xml:space="preserve"> от 29 декабря 2012 г. N 273-ФЗ "Об образовании в Российской Федерации»;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9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разделом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0" w:anchor="Par67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разделе I</w:t>
        </w:r>
      </w:hyperlink>
      <w:r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13"/>
      <w:bookmarkEnd w:id="3"/>
      <w:r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   </w:t>
      </w:r>
    </w:p>
    <w:p w:rsidR="00AB520E" w:rsidRDefault="00B23E4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120 000 (Сто двадцать тысяч</w:t>
      </w:r>
      <w:r w:rsidR="00AB520E">
        <w:rPr>
          <w:rFonts w:ascii="Times New Roman" w:hAnsi="Times New Roman"/>
          <w:sz w:val="20"/>
          <w:szCs w:val="20"/>
        </w:rPr>
        <w:t>) рублей 00 копеек.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Стоимость образовательных услуг з</w:t>
      </w:r>
      <w:r w:rsidR="00B23E4E">
        <w:rPr>
          <w:rFonts w:ascii="Times New Roman" w:hAnsi="Times New Roman"/>
          <w:sz w:val="20"/>
          <w:szCs w:val="20"/>
        </w:rPr>
        <w:t>а один учебный год составляет 30 000 (Тридцать тысяч</w:t>
      </w:r>
      <w:r>
        <w:rPr>
          <w:rFonts w:ascii="Times New Roman" w:hAnsi="Times New Roman"/>
          <w:sz w:val="20"/>
          <w:szCs w:val="20"/>
        </w:rPr>
        <w:t>) рублей, 00 копеек.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520E" w:rsidRDefault="00AB520E" w:rsidP="00AB520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Оплата производится до 01 сентября соответствующего года обучения за первый семестр и не позднее 01 февраля текущего учебного года за второй семестр за наличный расчет или в безналичной форме на счет, указанный в </w:t>
      </w:r>
      <w:hyperlink r:id="rId11" w:anchor="Par166" w:history="1">
        <w:r w:rsidRPr="002301A0">
          <w:rPr>
            <w:rStyle w:val="a4"/>
            <w:rFonts w:ascii="Times New Roman" w:hAnsi="Times New Roman" w:cs="Times New Roman"/>
            <w:color w:val="auto"/>
            <w:u w:val="none"/>
          </w:rPr>
          <w:t>разделе VIII</w:t>
        </w:r>
      </w:hyperlink>
      <w:r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Par128"/>
      <w:bookmarkEnd w:id="4"/>
      <w:r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2301A0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пунктом 21</w:t>
        </w:r>
      </w:hyperlink>
      <w:r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а именно: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применение к обучающемуся, достигшему возраста 15 лет, отчисления как меры дисциплинарного взыскания;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невыполнение обучающимся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просрочка оплаты стоимости платных образовательных услуг;</w:t>
      </w:r>
    </w:p>
    <w:p w:rsidR="00AB520E" w:rsidRDefault="00AB520E" w:rsidP="00AB5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инициативе Исполнителя в случаях предусмотренных п.4.3. договора. 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40"/>
      <w:bookmarkEnd w:id="5"/>
      <w:r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основной профессиональной образовательной программы (частью образовательной программы), Заказчик вправе по своему выбору потребовать: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5.3.3. Потребовать уменьшения стоимости образовательной услуги;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5.3.4. Расторгнуть Договор.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54"/>
      <w:bookmarkEnd w:id="6"/>
      <w:r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8"/>
      <w:bookmarkEnd w:id="7"/>
      <w:r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7.1. Исполнитель вправе</w:t>
      </w:r>
      <w:r>
        <w:rPr>
          <w:rFonts w:ascii="Times New Roman" w:hAnsi="Times New Roman"/>
          <w:sz w:val="20"/>
        </w:rPr>
        <w:t xml:space="preserve"> </w:t>
      </w:r>
      <w:r>
        <w:rPr>
          <w:rStyle w:val="FontStyle40"/>
          <w:rFonts w:eastAsiaTheme="majorEastAsia"/>
          <w:sz w:val="20"/>
        </w:rPr>
        <w:t>на основании Порядка и случаев перехода лиц, обучающихся по образовательным программам среднего профессионального и высшего образования с платного обучения на бесплатное, утвержденного приказом Министерства образования и науки Российской Федерации от 06 июня 2013 г. № 443</w:t>
      </w:r>
      <w:bookmarkStart w:id="8" w:name="P34"/>
      <w:bookmarkEnd w:id="8"/>
      <w:r>
        <w:rPr>
          <w:rStyle w:val="FontStyle40"/>
          <w:rFonts w:eastAsiaTheme="majorEastAsia"/>
          <w:sz w:val="20"/>
        </w:rPr>
        <w:t xml:space="preserve"> </w:t>
      </w:r>
      <w:r>
        <w:rPr>
          <w:rFonts w:ascii="Times New Roman" w:hAnsi="Times New Roman" w:cs="Times New Roman"/>
          <w:b w:val="0"/>
          <w:sz w:val="20"/>
        </w:rPr>
        <w:t xml:space="preserve">(в ред. </w:t>
      </w:r>
      <w:hyperlink r:id="rId13" w:history="1">
        <w:r w:rsidRPr="00AB520E">
          <w:rPr>
            <w:rStyle w:val="a4"/>
            <w:rFonts w:ascii="Times New Roman" w:hAnsi="Times New Roman" w:cs="Times New Roman"/>
            <w:b w:val="0"/>
            <w:color w:val="auto"/>
            <w:sz w:val="20"/>
            <w:u w:val="none"/>
          </w:rPr>
          <w:t>Приказа</w:t>
        </w:r>
      </w:hyperlink>
      <w:r>
        <w:rPr>
          <w:rFonts w:ascii="Times New Roman" w:hAnsi="Times New Roman" w:cs="Times New Roman"/>
          <w:b w:val="0"/>
          <w:sz w:val="20"/>
        </w:rPr>
        <w:t xml:space="preserve"> Минобрнауки России от 25.09.2014 N 1286) осуществить перевод с платного обучения на обучение финансируемое за счет средств областного бюджета (при наличии свободных бюджетных мест) по заявлению Обучающегося.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66"/>
      <w:bookmarkEnd w:id="9"/>
      <w:r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:rsidR="00AB520E" w:rsidRDefault="00AB520E" w:rsidP="00AB520E">
      <w:pPr>
        <w:pStyle w:val="ConsPlusCell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B520E" w:rsidRDefault="00AB520E" w:rsidP="00AB520E">
      <w:pPr>
        <w:pStyle w:val="ConsPlusCell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Юр. адрес: 634062, г. Томск, ул. Суворова, 5 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Номера телефонов: 67-29-91(директор) 67-23-98 (бухгалтерия), 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7020012600 КПП 701701001</w:t>
      </w:r>
    </w:p>
    <w:p w:rsidR="00AB520E" w:rsidRDefault="00AB520E" w:rsidP="00AB520E">
      <w:pPr>
        <w:tabs>
          <w:tab w:val="left" w:pos="52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  <w:u w:val="single"/>
        </w:rPr>
        <w:t>Получатель: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Департамент финансов Томской области (ОГБПОУ «ТКГТ» л/с 6110000487)</w:t>
      </w:r>
    </w:p>
    <w:p w:rsidR="00AB520E" w:rsidRDefault="00AB520E" w:rsidP="00AB520E">
      <w:pPr>
        <w:tabs>
          <w:tab w:val="left" w:pos="5220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Банк: Отделение Томск Банка России//УФК по Томской области г. Томск</w:t>
      </w:r>
    </w:p>
    <w:p w:rsidR="00AB520E" w:rsidRDefault="00AB520E" w:rsidP="00AB520E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Номер единого казначейского счета</w:t>
      </w:r>
    </w:p>
    <w:p w:rsidR="00AB520E" w:rsidRDefault="00AB520E" w:rsidP="00AB520E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40102810245370000058</w:t>
      </w:r>
    </w:p>
    <w:p w:rsidR="00AB520E" w:rsidRDefault="00AB520E" w:rsidP="00AB520E">
      <w:pPr>
        <w:tabs>
          <w:tab w:val="left" w:pos="5220"/>
        </w:tabs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>Номер казначейского счета 03224643690000006500</w:t>
      </w:r>
    </w:p>
    <w:p w:rsidR="00AB520E" w:rsidRDefault="00AB520E" w:rsidP="00AB520E">
      <w:pPr>
        <w:pStyle w:val="ConsPlusCel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 </w:t>
      </w:r>
      <w:r>
        <w:rPr>
          <w:rFonts w:ascii="Times New Roman" w:eastAsiaTheme="minorHAnsi" w:hAnsi="Times New Roman"/>
          <w:color w:val="000000"/>
          <w:sz w:val="20"/>
          <w:szCs w:val="20"/>
        </w:rPr>
        <w:t>016902004</w:t>
      </w:r>
    </w:p>
    <w:p w:rsidR="00AB520E" w:rsidRDefault="00AB520E" w:rsidP="00AB520E">
      <w:pPr>
        <w:pStyle w:val="ConsPlusCel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1027000878684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ОКПО 03442845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ОКВЭД 85.21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ОКОПФ 75203 ОКФС 13</w:t>
      </w:r>
    </w:p>
    <w:p w:rsidR="00AB520E" w:rsidRDefault="00AB520E" w:rsidP="00AB520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ОКОГУ 2300223</w:t>
      </w:r>
    </w:p>
    <w:p w:rsidR="00AB520E" w:rsidRDefault="00AB520E" w:rsidP="00AB520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ОКТМО 69701000001</w:t>
      </w:r>
    </w:p>
    <w:p w:rsidR="00AB520E" w:rsidRDefault="00AB520E" w:rsidP="00AB520E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0"/>
          <w:szCs w:val="20"/>
          <w:lang w:eastAsia="ru-RU"/>
        </w:rPr>
        <w:t>ОКАТО 69401000000</w:t>
      </w:r>
    </w:p>
    <w:p w:rsidR="00AB520E" w:rsidRDefault="00AB520E" w:rsidP="00AB520E">
      <w:pPr>
        <w:pStyle w:val="ConsPlusCell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</w:p>
    <w:p w:rsidR="00CC5A61" w:rsidRDefault="00CC5A61" w:rsidP="00CC5A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дата, место рождения/ наименование юридического лица)</w:t>
      </w:r>
    </w:p>
    <w:p w:rsidR="00CC5A61" w:rsidRDefault="00CC5A61" w:rsidP="00CC5A61">
      <w:pPr>
        <w:pStyle w:val="ConsPlusCell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жительства/места нахождения)</w:t>
      </w: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(паспорт: серия, номер, кем и когда выдан)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(банковские реквизиты (при наличии), телефон)</w:t>
      </w: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:rsidR="00CC5A61" w:rsidRDefault="00CC5A61" w:rsidP="00CC5A61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дата, место рождения/ наименование юридического лица)</w:t>
      </w:r>
    </w:p>
    <w:p w:rsidR="00CC5A61" w:rsidRDefault="00CC5A61" w:rsidP="00CC5A61">
      <w:pPr>
        <w:pStyle w:val="ConsPlusCell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жительства/места нахождения)</w:t>
      </w: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(паспорт: серия, номер, кем и когда выдан)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</w:p>
    <w:p w:rsidR="00CC5A61" w:rsidRDefault="00CC5A61" w:rsidP="00CC5A61"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CC5A61" w:rsidRDefault="00CC5A61" w:rsidP="00CC5A61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(банковские реквизиты (при наличии), телефон)</w:t>
      </w:r>
    </w:p>
    <w:p w:rsidR="00CC5A61" w:rsidRDefault="00CC5A61" w:rsidP="00CC5A61"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10" w:name="_GoBack"/>
      <w:bookmarkEnd w:id="10"/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ОБУЧАЮЩИЙСЯ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490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МП. 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МП. 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МП. подпись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:rsidR="00AB520E" w:rsidRDefault="00AB520E" w:rsidP="00AB52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B520E" w:rsidRDefault="00AB520E" w:rsidP="00AB520E">
      <w:pPr>
        <w:rPr>
          <w:rFonts w:ascii="Times New Roman" w:hAnsi="Times New Roman"/>
          <w:sz w:val="20"/>
          <w:szCs w:val="20"/>
        </w:rPr>
      </w:pPr>
    </w:p>
    <w:p w:rsidR="00AB520E" w:rsidRDefault="00AB520E" w:rsidP="00AB520E"/>
    <w:p w:rsidR="0031428A" w:rsidRDefault="0031428A"/>
    <w:sectPr w:rsidR="0031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4"/>
    <w:rsid w:val="000A7857"/>
    <w:rsid w:val="002301A0"/>
    <w:rsid w:val="002D4B2A"/>
    <w:rsid w:val="0031428A"/>
    <w:rsid w:val="0058490E"/>
    <w:rsid w:val="006445C6"/>
    <w:rsid w:val="006D5251"/>
    <w:rsid w:val="009D534A"/>
    <w:rsid w:val="00AB520E"/>
    <w:rsid w:val="00B23E4E"/>
    <w:rsid w:val="00BF0063"/>
    <w:rsid w:val="00CC5A61"/>
    <w:rsid w:val="00D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BAB5-DA76-43F7-9CD3-3E8BBD9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0E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00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0063"/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F0063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B520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B5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2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AB5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AB520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E2F7668375D0A7BED89E2A35CCA77D469D59A868A7B9EEF375CDCE5C2UBI" TargetMode="External"/><Relationship Id="rId13" Type="http://schemas.openxmlformats.org/officeDocument/2006/relationships/hyperlink" Target="consultantplus://offline/ref=7D719FCB4F2D90F309AF02286909DA63706D708AE622D72E0939813D1AE137BA5F9BCE423214D667n2T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E2F7668375D0A7BED89E2A35CCA77D46AD6928C8D7B9EEF375CDCE5C2UBI" TargetMode="External"/><Relationship Id="rId12" Type="http://schemas.openxmlformats.org/officeDocument/2006/relationships/hyperlink" Target="consultantplus://offline/ref=BEDE2F7668375D0A7BED89E2A35CCA77D46AD09B898E7B9EEF375CDCE52B63FA7595FFC5225E85DBCDU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11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5" Type="http://schemas.openxmlformats.org/officeDocument/2006/relationships/hyperlink" Target="consultantplus://offline/ref=BEDE2F7668375D0A7BED89E2A35CCA77D469D59A868A7B9EEF375CDCE52B63FA7595FFC5225E81DACDU5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4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9" Type="http://schemas.openxmlformats.org/officeDocument/2006/relationships/hyperlink" Target="file:///C:\Users\TADT\Downloads\&#1044;&#1086;&#1075;&#1086;&#1074;&#1086;&#1088;%20&#1085;&#1072;%20&#1086;&#1073;&#1091;&#1095;&#1077;&#1085;&#1080;&#1077;_202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Добашина</dc:creator>
  <cp:keywords/>
  <dc:description/>
  <cp:lastModifiedBy>Васякина Ольга Николаевна</cp:lastModifiedBy>
  <cp:revision>3</cp:revision>
  <dcterms:created xsi:type="dcterms:W3CDTF">2023-08-09T04:29:00Z</dcterms:created>
  <dcterms:modified xsi:type="dcterms:W3CDTF">2023-08-09T04:35:00Z</dcterms:modified>
</cp:coreProperties>
</file>